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6B2" w:rsidRDefault="002B76B2" w:rsidP="002B76B2">
      <w:pPr>
        <w:jc w:val="center"/>
        <w:rPr>
          <w:sz w:val="36"/>
          <w:szCs w:val="36"/>
        </w:rPr>
      </w:pPr>
      <w:r w:rsidRPr="002B76B2">
        <w:rPr>
          <w:rFonts w:hint="eastAsia"/>
          <w:sz w:val="36"/>
          <w:szCs w:val="36"/>
        </w:rPr>
        <w:t>淄博河南商会财务管理</w:t>
      </w:r>
      <w:r w:rsidR="00492DC4">
        <w:rPr>
          <w:rFonts w:hint="eastAsia"/>
          <w:sz w:val="36"/>
          <w:szCs w:val="36"/>
        </w:rPr>
        <w:t>(</w:t>
      </w:r>
      <w:r w:rsidRPr="002B76B2">
        <w:rPr>
          <w:rFonts w:hint="eastAsia"/>
          <w:sz w:val="36"/>
          <w:szCs w:val="36"/>
        </w:rPr>
        <w:t>草案</w:t>
      </w:r>
      <w:r w:rsidR="00492DC4">
        <w:rPr>
          <w:rFonts w:hint="eastAsia"/>
          <w:sz w:val="36"/>
          <w:szCs w:val="36"/>
        </w:rPr>
        <w:t>)</w:t>
      </w:r>
    </w:p>
    <w:p w:rsidR="002B76B2" w:rsidRDefault="002B76B2" w:rsidP="00C40066">
      <w:pPr>
        <w:spacing w:line="360" w:lineRule="auto"/>
        <w:ind w:firstLineChars="200" w:firstLine="480"/>
        <w:rPr>
          <w:sz w:val="24"/>
          <w:szCs w:val="24"/>
        </w:rPr>
      </w:pPr>
      <w:r w:rsidRPr="00236F6A">
        <w:rPr>
          <w:rFonts w:hint="eastAsia"/>
          <w:sz w:val="24"/>
          <w:szCs w:val="24"/>
        </w:rPr>
        <w:t>为加强财务管理，</w:t>
      </w:r>
      <w:r w:rsidR="00236F6A" w:rsidRPr="00236F6A">
        <w:rPr>
          <w:rFonts w:hint="eastAsia"/>
          <w:sz w:val="24"/>
          <w:szCs w:val="24"/>
        </w:rPr>
        <w:t>合理使用经费，维护广大会员的利益，保证本会日常工作的正常运转，根据本会章程有关规定，结合实际情况，制定本办法。</w:t>
      </w:r>
    </w:p>
    <w:p w:rsidR="00236F6A" w:rsidRPr="00C40066" w:rsidRDefault="00236F6A" w:rsidP="00C40066">
      <w:pPr>
        <w:pStyle w:val="a5"/>
        <w:numPr>
          <w:ilvl w:val="0"/>
          <w:numId w:val="4"/>
        </w:numPr>
        <w:spacing w:line="360" w:lineRule="auto"/>
        <w:ind w:firstLineChars="0"/>
        <w:rPr>
          <w:sz w:val="24"/>
          <w:szCs w:val="24"/>
        </w:rPr>
      </w:pPr>
      <w:r w:rsidRPr="00236F6A">
        <w:rPr>
          <w:rFonts w:hint="eastAsia"/>
          <w:sz w:val="24"/>
          <w:szCs w:val="24"/>
        </w:rPr>
        <w:t>严格遵守财经纪律，接受淄博市社团管理机关和本会监事会的</w:t>
      </w:r>
      <w:r w:rsidRPr="00C40066">
        <w:rPr>
          <w:rFonts w:hint="eastAsia"/>
          <w:sz w:val="24"/>
          <w:szCs w:val="24"/>
        </w:rPr>
        <w:t>监督、检查、审计。</w:t>
      </w:r>
    </w:p>
    <w:p w:rsidR="00236F6A" w:rsidRPr="00236F6A" w:rsidRDefault="00236F6A" w:rsidP="00C40066">
      <w:pPr>
        <w:pStyle w:val="a5"/>
        <w:numPr>
          <w:ilvl w:val="0"/>
          <w:numId w:val="4"/>
        </w:numPr>
        <w:spacing w:line="360" w:lineRule="auto"/>
        <w:ind w:firstLineChars="0"/>
        <w:rPr>
          <w:sz w:val="24"/>
          <w:szCs w:val="24"/>
        </w:rPr>
      </w:pPr>
      <w:r w:rsidRPr="00236F6A">
        <w:rPr>
          <w:rFonts w:hint="eastAsia"/>
          <w:sz w:val="24"/>
          <w:szCs w:val="24"/>
        </w:rPr>
        <w:t>本会财务制度的基本原则是：厉行节约，制止浪费，量入为出，统筹兼顾。</w:t>
      </w:r>
    </w:p>
    <w:p w:rsidR="00236F6A" w:rsidRDefault="00236F6A" w:rsidP="00C40066">
      <w:pPr>
        <w:pStyle w:val="a5"/>
        <w:numPr>
          <w:ilvl w:val="0"/>
          <w:numId w:val="4"/>
        </w:numPr>
        <w:spacing w:line="360" w:lineRule="auto"/>
        <w:ind w:firstLineChars="0"/>
        <w:rPr>
          <w:sz w:val="24"/>
          <w:szCs w:val="24"/>
        </w:rPr>
      </w:pPr>
      <w:r>
        <w:rPr>
          <w:rFonts w:hint="eastAsia"/>
          <w:sz w:val="24"/>
          <w:szCs w:val="24"/>
        </w:rPr>
        <w:t>本会经费主要来自会员缴纳的会费、社会赞助、各类培训及商务收入。</w:t>
      </w:r>
    </w:p>
    <w:p w:rsidR="00976763" w:rsidRDefault="00976763" w:rsidP="00C40066">
      <w:pPr>
        <w:pStyle w:val="a5"/>
        <w:numPr>
          <w:ilvl w:val="0"/>
          <w:numId w:val="4"/>
        </w:numPr>
        <w:spacing w:line="360" w:lineRule="auto"/>
        <w:ind w:firstLineChars="0"/>
        <w:rPr>
          <w:sz w:val="24"/>
          <w:szCs w:val="24"/>
        </w:rPr>
      </w:pPr>
      <w:r>
        <w:rPr>
          <w:rFonts w:hint="eastAsia"/>
          <w:sz w:val="24"/>
          <w:szCs w:val="24"/>
        </w:rPr>
        <w:t>本会经费为商会活动和商会日常办公费用。严禁个人和企业将本会经费以任何形式占有。</w:t>
      </w:r>
    </w:p>
    <w:p w:rsidR="00976763" w:rsidRDefault="00976763" w:rsidP="00C40066">
      <w:pPr>
        <w:pStyle w:val="a5"/>
        <w:numPr>
          <w:ilvl w:val="0"/>
          <w:numId w:val="4"/>
        </w:numPr>
        <w:spacing w:line="360" w:lineRule="auto"/>
        <w:ind w:firstLineChars="0"/>
        <w:rPr>
          <w:sz w:val="24"/>
          <w:szCs w:val="24"/>
        </w:rPr>
      </w:pPr>
      <w:r>
        <w:rPr>
          <w:rFonts w:hint="eastAsia"/>
          <w:sz w:val="24"/>
          <w:szCs w:val="24"/>
        </w:rPr>
        <w:t>商会资产为会员共有财产，依照国家和社团主管机关有关规定及</w:t>
      </w:r>
      <w:r w:rsidR="003B7F75">
        <w:rPr>
          <w:rFonts w:hint="eastAsia"/>
          <w:sz w:val="24"/>
          <w:szCs w:val="24"/>
        </w:rPr>
        <w:t>本会章程进行管理，任何个人和单位不得侵占、私分和挪用。</w:t>
      </w:r>
    </w:p>
    <w:p w:rsidR="003B7F75" w:rsidRDefault="003B7F75" w:rsidP="00C40066">
      <w:pPr>
        <w:pStyle w:val="a5"/>
        <w:numPr>
          <w:ilvl w:val="0"/>
          <w:numId w:val="4"/>
        </w:numPr>
        <w:spacing w:line="360" w:lineRule="auto"/>
        <w:ind w:firstLineChars="0"/>
        <w:rPr>
          <w:sz w:val="24"/>
          <w:szCs w:val="24"/>
        </w:rPr>
      </w:pPr>
      <w:r>
        <w:rPr>
          <w:rFonts w:hint="eastAsia"/>
          <w:sz w:val="24"/>
          <w:szCs w:val="24"/>
        </w:rPr>
        <w:t>会员会费的收缴办法：</w:t>
      </w:r>
    </w:p>
    <w:p w:rsidR="003B7F75" w:rsidRDefault="003B7F75" w:rsidP="00C40066">
      <w:pPr>
        <w:spacing w:line="360" w:lineRule="auto"/>
        <w:ind w:firstLineChars="200" w:firstLine="480"/>
        <w:rPr>
          <w:sz w:val="24"/>
          <w:szCs w:val="24"/>
        </w:rPr>
      </w:pPr>
      <w:r w:rsidRPr="003B7F75">
        <w:rPr>
          <w:rFonts w:hint="eastAsia"/>
          <w:sz w:val="24"/>
          <w:szCs w:val="24"/>
        </w:rPr>
        <w:t>会长：</w:t>
      </w:r>
      <w:r w:rsidRPr="003B7F75">
        <w:rPr>
          <w:rFonts w:hint="eastAsia"/>
          <w:sz w:val="24"/>
          <w:szCs w:val="24"/>
        </w:rPr>
        <w:t>30000</w:t>
      </w:r>
      <w:r w:rsidRPr="003B7F75">
        <w:rPr>
          <w:rFonts w:hint="eastAsia"/>
          <w:sz w:val="24"/>
          <w:szCs w:val="24"/>
        </w:rPr>
        <w:t>元</w:t>
      </w:r>
      <w:r w:rsidRPr="003B7F75">
        <w:rPr>
          <w:rFonts w:hint="eastAsia"/>
          <w:sz w:val="24"/>
          <w:szCs w:val="24"/>
        </w:rPr>
        <w:t>/</w:t>
      </w:r>
      <w:r w:rsidRPr="003B7F75">
        <w:rPr>
          <w:rFonts w:hint="eastAsia"/>
          <w:sz w:val="24"/>
          <w:szCs w:val="24"/>
        </w:rPr>
        <w:t>年；执行会长：</w:t>
      </w:r>
      <w:r w:rsidRPr="003B7F75">
        <w:rPr>
          <w:rFonts w:hint="eastAsia"/>
          <w:sz w:val="24"/>
          <w:szCs w:val="24"/>
        </w:rPr>
        <w:t>30000</w:t>
      </w:r>
      <w:r w:rsidRPr="003B7F75">
        <w:rPr>
          <w:rFonts w:hint="eastAsia"/>
          <w:sz w:val="24"/>
          <w:szCs w:val="24"/>
        </w:rPr>
        <w:t>元</w:t>
      </w:r>
      <w:r w:rsidRPr="003B7F75">
        <w:rPr>
          <w:rFonts w:hint="eastAsia"/>
          <w:sz w:val="24"/>
          <w:szCs w:val="24"/>
        </w:rPr>
        <w:t>/</w:t>
      </w:r>
      <w:r w:rsidRPr="003B7F75">
        <w:rPr>
          <w:rFonts w:hint="eastAsia"/>
          <w:sz w:val="24"/>
          <w:szCs w:val="24"/>
        </w:rPr>
        <w:t>年；</w:t>
      </w:r>
      <w:r w:rsidR="002D3D22">
        <w:rPr>
          <w:rFonts w:hint="eastAsia"/>
          <w:sz w:val="24"/>
          <w:szCs w:val="24"/>
        </w:rPr>
        <w:t>监事长：</w:t>
      </w:r>
      <w:r w:rsidR="002D3D22">
        <w:rPr>
          <w:rFonts w:hint="eastAsia"/>
          <w:sz w:val="24"/>
          <w:szCs w:val="24"/>
        </w:rPr>
        <w:t>10000</w:t>
      </w:r>
      <w:r w:rsidR="002D3D22">
        <w:rPr>
          <w:rFonts w:hint="eastAsia"/>
          <w:sz w:val="24"/>
          <w:szCs w:val="24"/>
        </w:rPr>
        <w:t>元</w:t>
      </w:r>
      <w:r w:rsidR="002D3D22" w:rsidRPr="003B7F75">
        <w:rPr>
          <w:rFonts w:hint="eastAsia"/>
          <w:sz w:val="24"/>
          <w:szCs w:val="24"/>
        </w:rPr>
        <w:t>/</w:t>
      </w:r>
      <w:r w:rsidR="002D3D22" w:rsidRPr="003B7F75">
        <w:rPr>
          <w:rFonts w:hint="eastAsia"/>
          <w:sz w:val="24"/>
          <w:szCs w:val="24"/>
        </w:rPr>
        <w:t>年</w:t>
      </w:r>
      <w:r w:rsidR="002D3D22">
        <w:rPr>
          <w:rFonts w:hint="eastAsia"/>
          <w:sz w:val="24"/>
          <w:szCs w:val="24"/>
        </w:rPr>
        <w:t>；</w:t>
      </w:r>
      <w:r w:rsidRPr="003B7F75">
        <w:rPr>
          <w:rFonts w:hint="eastAsia"/>
          <w:sz w:val="24"/>
          <w:szCs w:val="24"/>
        </w:rPr>
        <w:t>常务副会长：</w:t>
      </w:r>
      <w:r w:rsidRPr="003B7F75">
        <w:rPr>
          <w:rFonts w:hint="eastAsia"/>
          <w:sz w:val="24"/>
          <w:szCs w:val="24"/>
        </w:rPr>
        <w:t>10000</w:t>
      </w:r>
      <w:r w:rsidRPr="003B7F75">
        <w:rPr>
          <w:rFonts w:hint="eastAsia"/>
          <w:sz w:val="24"/>
          <w:szCs w:val="24"/>
        </w:rPr>
        <w:t>元</w:t>
      </w:r>
      <w:r w:rsidRPr="003B7F75">
        <w:rPr>
          <w:rFonts w:hint="eastAsia"/>
          <w:sz w:val="24"/>
          <w:szCs w:val="24"/>
        </w:rPr>
        <w:t>/</w:t>
      </w:r>
      <w:r w:rsidRPr="003B7F75">
        <w:rPr>
          <w:rFonts w:hint="eastAsia"/>
          <w:sz w:val="24"/>
          <w:szCs w:val="24"/>
        </w:rPr>
        <w:t>年；副会长：</w:t>
      </w:r>
      <w:r w:rsidRPr="003B7F75">
        <w:rPr>
          <w:rFonts w:hint="eastAsia"/>
          <w:sz w:val="24"/>
          <w:szCs w:val="24"/>
        </w:rPr>
        <w:t>5000</w:t>
      </w:r>
      <w:r w:rsidRPr="003B7F75">
        <w:rPr>
          <w:rFonts w:hint="eastAsia"/>
          <w:sz w:val="24"/>
          <w:szCs w:val="24"/>
        </w:rPr>
        <w:t>元</w:t>
      </w:r>
      <w:r w:rsidRPr="003B7F75">
        <w:rPr>
          <w:rFonts w:hint="eastAsia"/>
          <w:sz w:val="24"/>
          <w:szCs w:val="24"/>
        </w:rPr>
        <w:t>/</w:t>
      </w:r>
      <w:r w:rsidRPr="003B7F75">
        <w:rPr>
          <w:rFonts w:hint="eastAsia"/>
          <w:sz w:val="24"/>
          <w:szCs w:val="24"/>
        </w:rPr>
        <w:t>年；理事：</w:t>
      </w:r>
      <w:r w:rsidRPr="003B7F75">
        <w:rPr>
          <w:rFonts w:hint="eastAsia"/>
          <w:sz w:val="24"/>
          <w:szCs w:val="24"/>
        </w:rPr>
        <w:t>3000</w:t>
      </w:r>
      <w:r w:rsidRPr="003B7F75">
        <w:rPr>
          <w:rFonts w:hint="eastAsia"/>
          <w:sz w:val="24"/>
          <w:szCs w:val="24"/>
        </w:rPr>
        <w:t>元</w:t>
      </w:r>
      <w:r w:rsidRPr="003B7F75">
        <w:rPr>
          <w:rFonts w:hint="eastAsia"/>
          <w:sz w:val="24"/>
          <w:szCs w:val="24"/>
        </w:rPr>
        <w:t>/</w:t>
      </w:r>
      <w:r w:rsidRPr="003B7F75">
        <w:rPr>
          <w:rFonts w:hint="eastAsia"/>
          <w:sz w:val="24"/>
          <w:szCs w:val="24"/>
        </w:rPr>
        <w:t>年；会员：</w:t>
      </w:r>
      <w:r w:rsidRPr="003B7F75">
        <w:rPr>
          <w:rFonts w:hint="eastAsia"/>
          <w:sz w:val="24"/>
          <w:szCs w:val="24"/>
        </w:rPr>
        <w:t>1000</w:t>
      </w:r>
      <w:r w:rsidRPr="003B7F75">
        <w:rPr>
          <w:rFonts w:hint="eastAsia"/>
          <w:sz w:val="24"/>
          <w:szCs w:val="24"/>
        </w:rPr>
        <w:t>元</w:t>
      </w:r>
      <w:r w:rsidRPr="003B7F75">
        <w:rPr>
          <w:rFonts w:hint="eastAsia"/>
          <w:sz w:val="24"/>
          <w:szCs w:val="24"/>
        </w:rPr>
        <w:t>/</w:t>
      </w:r>
      <w:r w:rsidRPr="003B7F75">
        <w:rPr>
          <w:rFonts w:hint="eastAsia"/>
          <w:sz w:val="24"/>
          <w:szCs w:val="24"/>
        </w:rPr>
        <w:t>年。</w:t>
      </w:r>
    </w:p>
    <w:p w:rsidR="00F115A9" w:rsidRPr="00A31D0A" w:rsidRDefault="00A31D0A" w:rsidP="00C40066">
      <w:pPr>
        <w:pStyle w:val="a5"/>
        <w:numPr>
          <w:ilvl w:val="0"/>
          <w:numId w:val="4"/>
        </w:numPr>
        <w:spacing w:line="360" w:lineRule="auto"/>
        <w:ind w:firstLineChars="0"/>
        <w:rPr>
          <w:sz w:val="24"/>
          <w:szCs w:val="24"/>
        </w:rPr>
      </w:pPr>
      <w:r w:rsidRPr="00A31D0A">
        <w:rPr>
          <w:rFonts w:hint="eastAsia"/>
          <w:sz w:val="24"/>
          <w:szCs w:val="24"/>
        </w:rPr>
        <w:t>本会经费的使用范围：</w:t>
      </w:r>
    </w:p>
    <w:p w:rsidR="00A31D0A" w:rsidRPr="00A31D0A" w:rsidRDefault="00A31D0A" w:rsidP="00C40066">
      <w:pPr>
        <w:pStyle w:val="a5"/>
        <w:numPr>
          <w:ilvl w:val="0"/>
          <w:numId w:val="5"/>
        </w:numPr>
        <w:spacing w:line="360" w:lineRule="auto"/>
        <w:ind w:firstLineChars="0"/>
        <w:rPr>
          <w:sz w:val="24"/>
          <w:szCs w:val="24"/>
        </w:rPr>
      </w:pPr>
      <w:r w:rsidRPr="00A31D0A">
        <w:rPr>
          <w:rFonts w:hint="eastAsia"/>
          <w:sz w:val="24"/>
          <w:szCs w:val="24"/>
        </w:rPr>
        <w:t>日常办公费，包括办公用品费、文印费、书报费、邮电费、电话费、房租费、水电费、交通费等开支；</w:t>
      </w:r>
    </w:p>
    <w:p w:rsidR="00A31D0A" w:rsidRDefault="00A31D0A" w:rsidP="00C40066">
      <w:pPr>
        <w:pStyle w:val="a5"/>
        <w:numPr>
          <w:ilvl w:val="0"/>
          <w:numId w:val="5"/>
        </w:numPr>
        <w:spacing w:line="360" w:lineRule="auto"/>
        <w:ind w:firstLineChars="0"/>
        <w:rPr>
          <w:sz w:val="24"/>
          <w:szCs w:val="24"/>
        </w:rPr>
      </w:pPr>
      <w:r>
        <w:rPr>
          <w:rFonts w:hint="eastAsia"/>
          <w:sz w:val="24"/>
          <w:szCs w:val="24"/>
        </w:rPr>
        <w:lastRenderedPageBreak/>
        <w:t>会务费及商会举办活动费，包括会员代表大会、理事会、常务理事会、商会举办各种会议以及讲座、经验交流等活动所发生的费用；</w:t>
      </w:r>
    </w:p>
    <w:p w:rsidR="00A31D0A" w:rsidRDefault="00A31D0A" w:rsidP="00C40066">
      <w:pPr>
        <w:pStyle w:val="a5"/>
        <w:numPr>
          <w:ilvl w:val="0"/>
          <w:numId w:val="5"/>
        </w:numPr>
        <w:spacing w:line="360" w:lineRule="auto"/>
        <w:ind w:firstLineChars="0"/>
        <w:rPr>
          <w:sz w:val="24"/>
          <w:szCs w:val="24"/>
        </w:rPr>
      </w:pPr>
      <w:r>
        <w:rPr>
          <w:rFonts w:hint="eastAsia"/>
          <w:sz w:val="24"/>
          <w:szCs w:val="24"/>
        </w:rPr>
        <w:t>专职工作人员的工资、补贴、福利费、差旅费；</w:t>
      </w:r>
    </w:p>
    <w:p w:rsidR="00A31D0A" w:rsidRDefault="00A31D0A" w:rsidP="00C40066">
      <w:pPr>
        <w:pStyle w:val="a5"/>
        <w:numPr>
          <w:ilvl w:val="0"/>
          <w:numId w:val="5"/>
        </w:numPr>
        <w:spacing w:line="360" w:lineRule="auto"/>
        <w:ind w:firstLineChars="0"/>
        <w:rPr>
          <w:sz w:val="24"/>
          <w:szCs w:val="24"/>
        </w:rPr>
      </w:pPr>
      <w:r>
        <w:rPr>
          <w:rFonts w:hint="eastAsia"/>
          <w:sz w:val="24"/>
          <w:szCs w:val="24"/>
        </w:rPr>
        <w:t>本会网站的建设、使用维护费；</w:t>
      </w:r>
    </w:p>
    <w:p w:rsidR="00A31D0A" w:rsidRDefault="00A31D0A" w:rsidP="00C40066">
      <w:pPr>
        <w:pStyle w:val="a5"/>
        <w:numPr>
          <w:ilvl w:val="0"/>
          <w:numId w:val="5"/>
        </w:numPr>
        <w:spacing w:line="360" w:lineRule="auto"/>
        <w:ind w:firstLineChars="0"/>
        <w:rPr>
          <w:sz w:val="24"/>
          <w:szCs w:val="24"/>
        </w:rPr>
      </w:pPr>
      <w:r>
        <w:rPr>
          <w:rFonts w:hint="eastAsia"/>
          <w:sz w:val="24"/>
          <w:szCs w:val="24"/>
        </w:rPr>
        <w:t>接待费，包括领导和来宾“迎来客往”的接待、礼品等的支出；</w:t>
      </w:r>
    </w:p>
    <w:p w:rsidR="00A31D0A" w:rsidRDefault="00A31D0A" w:rsidP="00C40066">
      <w:pPr>
        <w:pStyle w:val="a5"/>
        <w:numPr>
          <w:ilvl w:val="0"/>
          <w:numId w:val="5"/>
        </w:numPr>
        <w:spacing w:line="360" w:lineRule="auto"/>
        <w:ind w:firstLineChars="0"/>
        <w:rPr>
          <w:sz w:val="24"/>
          <w:szCs w:val="24"/>
        </w:rPr>
      </w:pPr>
      <w:r>
        <w:rPr>
          <w:rFonts w:hint="eastAsia"/>
          <w:sz w:val="24"/>
          <w:szCs w:val="24"/>
        </w:rPr>
        <w:t>商会为会员</w:t>
      </w:r>
      <w:r w:rsidR="00A9217F">
        <w:rPr>
          <w:rFonts w:hint="eastAsia"/>
          <w:sz w:val="24"/>
          <w:szCs w:val="24"/>
        </w:rPr>
        <w:t>服务的各项活动和各项工作的支出，与商会有关的其他正常开支。</w:t>
      </w:r>
    </w:p>
    <w:p w:rsidR="00A9217F" w:rsidRDefault="00A9217F" w:rsidP="00C40066">
      <w:pPr>
        <w:pStyle w:val="a5"/>
        <w:numPr>
          <w:ilvl w:val="0"/>
          <w:numId w:val="4"/>
        </w:numPr>
        <w:spacing w:line="360" w:lineRule="auto"/>
        <w:ind w:firstLineChars="0"/>
        <w:rPr>
          <w:sz w:val="24"/>
          <w:szCs w:val="24"/>
        </w:rPr>
      </w:pPr>
      <w:r>
        <w:rPr>
          <w:rFonts w:hint="eastAsia"/>
          <w:sz w:val="24"/>
          <w:szCs w:val="24"/>
        </w:rPr>
        <w:t>商会经费的使用，依据本制度第六条所列经费使用范围，结合实际情况，制定指导性标准：</w:t>
      </w:r>
    </w:p>
    <w:p w:rsidR="00A9217F" w:rsidRDefault="00A9217F" w:rsidP="00C40066">
      <w:pPr>
        <w:pStyle w:val="a5"/>
        <w:numPr>
          <w:ilvl w:val="0"/>
          <w:numId w:val="6"/>
        </w:numPr>
        <w:spacing w:line="360" w:lineRule="auto"/>
        <w:ind w:firstLineChars="0"/>
        <w:rPr>
          <w:sz w:val="24"/>
          <w:szCs w:val="24"/>
        </w:rPr>
      </w:pPr>
      <w:r>
        <w:rPr>
          <w:rFonts w:hint="eastAsia"/>
          <w:sz w:val="24"/>
          <w:szCs w:val="24"/>
        </w:rPr>
        <w:t>日常办公用品即水、电费、电话费等以实际支出为准。</w:t>
      </w:r>
    </w:p>
    <w:p w:rsidR="00A9217F" w:rsidRDefault="00A9217F" w:rsidP="00C40066">
      <w:pPr>
        <w:pStyle w:val="a5"/>
        <w:numPr>
          <w:ilvl w:val="0"/>
          <w:numId w:val="6"/>
        </w:numPr>
        <w:spacing w:line="360" w:lineRule="auto"/>
        <w:ind w:firstLineChars="0"/>
        <w:rPr>
          <w:sz w:val="24"/>
          <w:szCs w:val="24"/>
        </w:rPr>
      </w:pPr>
      <w:r>
        <w:rPr>
          <w:rFonts w:hint="eastAsia"/>
          <w:sz w:val="24"/>
          <w:szCs w:val="24"/>
        </w:rPr>
        <w:t>商会招聘职工的工资标准原则不低于当地职工的平均工资。</w:t>
      </w:r>
    </w:p>
    <w:p w:rsidR="00A9217F" w:rsidRDefault="00A9217F" w:rsidP="00C40066">
      <w:pPr>
        <w:pStyle w:val="a5"/>
        <w:numPr>
          <w:ilvl w:val="0"/>
          <w:numId w:val="6"/>
        </w:numPr>
        <w:spacing w:line="360" w:lineRule="auto"/>
        <w:ind w:firstLineChars="0"/>
        <w:rPr>
          <w:sz w:val="24"/>
          <w:szCs w:val="24"/>
        </w:rPr>
      </w:pPr>
      <w:r>
        <w:rPr>
          <w:rFonts w:hint="eastAsia"/>
          <w:sz w:val="24"/>
          <w:szCs w:val="24"/>
        </w:rPr>
        <w:t>接待前来联系工作的本会各地、市分会人员，需要用餐时，由秘书长报请轮值会长同意按工作餐处理，标准不超过</w:t>
      </w:r>
      <w:r>
        <w:rPr>
          <w:rFonts w:hint="eastAsia"/>
          <w:sz w:val="24"/>
          <w:szCs w:val="24"/>
        </w:rPr>
        <w:t>50</w:t>
      </w:r>
      <w:r>
        <w:rPr>
          <w:rFonts w:hint="eastAsia"/>
          <w:sz w:val="24"/>
          <w:szCs w:val="24"/>
        </w:rPr>
        <w:t>元</w:t>
      </w:r>
      <w:r>
        <w:rPr>
          <w:rFonts w:hint="eastAsia"/>
          <w:sz w:val="24"/>
          <w:szCs w:val="24"/>
        </w:rPr>
        <w:t>/</w:t>
      </w:r>
      <w:r>
        <w:rPr>
          <w:rFonts w:hint="eastAsia"/>
          <w:sz w:val="24"/>
          <w:szCs w:val="24"/>
        </w:rPr>
        <w:t>人；接待前来本会交流工作的兄弟市商会，需要宴请，由秘书长报请轮值会长审批，标准不超过</w:t>
      </w:r>
      <w:r>
        <w:rPr>
          <w:rFonts w:hint="eastAsia"/>
          <w:sz w:val="24"/>
          <w:szCs w:val="24"/>
        </w:rPr>
        <w:t>80</w:t>
      </w:r>
      <w:r>
        <w:rPr>
          <w:rFonts w:hint="eastAsia"/>
          <w:sz w:val="24"/>
          <w:szCs w:val="24"/>
        </w:rPr>
        <w:t>元</w:t>
      </w:r>
      <w:r>
        <w:rPr>
          <w:rFonts w:hint="eastAsia"/>
          <w:sz w:val="24"/>
          <w:szCs w:val="24"/>
        </w:rPr>
        <w:t>/</w:t>
      </w:r>
      <w:r>
        <w:rPr>
          <w:rFonts w:hint="eastAsia"/>
          <w:sz w:val="24"/>
          <w:szCs w:val="24"/>
        </w:rPr>
        <w:t>人；接待当地及山东、河南政府部门领导，由商会办公室报请轮值会长、秘书长、会长审批，标准不超过</w:t>
      </w:r>
      <w:r>
        <w:rPr>
          <w:rFonts w:hint="eastAsia"/>
          <w:sz w:val="24"/>
          <w:szCs w:val="24"/>
        </w:rPr>
        <w:t>100</w:t>
      </w:r>
      <w:r>
        <w:rPr>
          <w:rFonts w:hint="eastAsia"/>
          <w:sz w:val="24"/>
          <w:szCs w:val="24"/>
        </w:rPr>
        <w:t>元</w:t>
      </w:r>
      <w:r>
        <w:rPr>
          <w:rFonts w:hint="eastAsia"/>
          <w:sz w:val="24"/>
          <w:szCs w:val="24"/>
        </w:rPr>
        <w:t>/</w:t>
      </w:r>
      <w:r>
        <w:rPr>
          <w:rFonts w:hint="eastAsia"/>
          <w:sz w:val="24"/>
          <w:szCs w:val="24"/>
        </w:rPr>
        <w:t>人。</w:t>
      </w:r>
    </w:p>
    <w:p w:rsidR="00A9217F" w:rsidRPr="00A9217F" w:rsidRDefault="00A9217F" w:rsidP="00C40066">
      <w:pPr>
        <w:pStyle w:val="a5"/>
        <w:numPr>
          <w:ilvl w:val="0"/>
          <w:numId w:val="6"/>
        </w:numPr>
        <w:spacing w:line="360" w:lineRule="auto"/>
        <w:ind w:firstLineChars="0"/>
        <w:rPr>
          <w:sz w:val="24"/>
          <w:szCs w:val="24"/>
        </w:rPr>
      </w:pPr>
      <w:r w:rsidRPr="00A9217F">
        <w:rPr>
          <w:rFonts w:hint="eastAsia"/>
          <w:sz w:val="24"/>
          <w:szCs w:val="24"/>
        </w:rPr>
        <w:t>本会工作人员因公出差，旅差费补助实行包干制，每人每天标准：伙食费</w:t>
      </w:r>
      <w:r w:rsidRPr="00A9217F">
        <w:rPr>
          <w:rFonts w:hint="eastAsia"/>
          <w:sz w:val="24"/>
          <w:szCs w:val="24"/>
        </w:rPr>
        <w:t>60</w:t>
      </w:r>
      <w:r w:rsidRPr="00A9217F">
        <w:rPr>
          <w:rFonts w:hint="eastAsia"/>
          <w:sz w:val="24"/>
          <w:szCs w:val="24"/>
        </w:rPr>
        <w:t>元</w:t>
      </w:r>
      <w:r w:rsidRPr="00A9217F">
        <w:rPr>
          <w:rFonts w:hint="eastAsia"/>
          <w:sz w:val="24"/>
          <w:szCs w:val="24"/>
        </w:rPr>
        <w:t>/</w:t>
      </w:r>
      <w:r w:rsidRPr="00A9217F">
        <w:rPr>
          <w:rFonts w:hint="eastAsia"/>
          <w:sz w:val="24"/>
          <w:szCs w:val="24"/>
        </w:rPr>
        <w:t>天；住宿费一类城市</w:t>
      </w:r>
      <w:r w:rsidRPr="00A9217F">
        <w:rPr>
          <w:rFonts w:hint="eastAsia"/>
          <w:sz w:val="24"/>
          <w:szCs w:val="24"/>
        </w:rPr>
        <w:t>250</w:t>
      </w:r>
      <w:r w:rsidRPr="00A9217F">
        <w:rPr>
          <w:rFonts w:hint="eastAsia"/>
          <w:sz w:val="24"/>
          <w:szCs w:val="24"/>
        </w:rPr>
        <w:t>元</w:t>
      </w:r>
      <w:r w:rsidRPr="00A9217F">
        <w:rPr>
          <w:rFonts w:hint="eastAsia"/>
          <w:sz w:val="24"/>
          <w:szCs w:val="24"/>
        </w:rPr>
        <w:t>/</w:t>
      </w:r>
      <w:r w:rsidRPr="00A9217F">
        <w:rPr>
          <w:rFonts w:hint="eastAsia"/>
          <w:sz w:val="24"/>
          <w:szCs w:val="24"/>
        </w:rPr>
        <w:t>天、二类城市</w:t>
      </w:r>
      <w:r w:rsidRPr="00A9217F">
        <w:rPr>
          <w:rFonts w:hint="eastAsia"/>
          <w:sz w:val="24"/>
          <w:szCs w:val="24"/>
        </w:rPr>
        <w:t>200</w:t>
      </w:r>
      <w:r w:rsidRPr="00A9217F">
        <w:rPr>
          <w:rFonts w:hint="eastAsia"/>
          <w:sz w:val="24"/>
          <w:szCs w:val="24"/>
        </w:rPr>
        <w:t>元</w:t>
      </w:r>
      <w:r w:rsidRPr="00A9217F">
        <w:rPr>
          <w:rFonts w:hint="eastAsia"/>
          <w:sz w:val="24"/>
          <w:szCs w:val="24"/>
        </w:rPr>
        <w:t>/</w:t>
      </w:r>
      <w:r w:rsidRPr="00A9217F">
        <w:rPr>
          <w:rFonts w:hint="eastAsia"/>
          <w:sz w:val="24"/>
          <w:szCs w:val="24"/>
        </w:rPr>
        <w:t>天。</w:t>
      </w:r>
    </w:p>
    <w:p w:rsidR="00A9217F" w:rsidRDefault="00A9217F" w:rsidP="00C40066">
      <w:pPr>
        <w:pStyle w:val="a5"/>
        <w:numPr>
          <w:ilvl w:val="0"/>
          <w:numId w:val="6"/>
        </w:numPr>
        <w:spacing w:line="360" w:lineRule="auto"/>
        <w:ind w:firstLineChars="0"/>
        <w:rPr>
          <w:sz w:val="24"/>
          <w:szCs w:val="24"/>
        </w:rPr>
      </w:pPr>
      <w:r>
        <w:rPr>
          <w:rFonts w:hint="eastAsia"/>
          <w:sz w:val="24"/>
          <w:szCs w:val="24"/>
        </w:rPr>
        <w:t>本会商务活动经费原则不得高于预算额度。</w:t>
      </w:r>
    </w:p>
    <w:p w:rsidR="00A9217F" w:rsidRDefault="00A9217F" w:rsidP="00C40066">
      <w:pPr>
        <w:pStyle w:val="a5"/>
        <w:numPr>
          <w:ilvl w:val="0"/>
          <w:numId w:val="6"/>
        </w:numPr>
        <w:spacing w:line="360" w:lineRule="auto"/>
        <w:ind w:firstLineChars="0"/>
        <w:rPr>
          <w:sz w:val="24"/>
          <w:szCs w:val="24"/>
        </w:rPr>
      </w:pPr>
      <w:r>
        <w:rPr>
          <w:rFonts w:hint="eastAsia"/>
          <w:sz w:val="24"/>
          <w:szCs w:val="24"/>
        </w:rPr>
        <w:lastRenderedPageBreak/>
        <w:t>接待费按节约的原则，由秘书长审定，与企业相关的接待沟通，原则上由企业自己承担</w:t>
      </w:r>
    </w:p>
    <w:p w:rsidR="00A9217F" w:rsidRPr="007D0FBB" w:rsidRDefault="007D0FBB" w:rsidP="00C40066">
      <w:pPr>
        <w:pStyle w:val="a5"/>
        <w:numPr>
          <w:ilvl w:val="0"/>
          <w:numId w:val="4"/>
        </w:numPr>
        <w:spacing w:line="360" w:lineRule="auto"/>
        <w:ind w:firstLineChars="0"/>
        <w:rPr>
          <w:sz w:val="24"/>
          <w:szCs w:val="24"/>
        </w:rPr>
      </w:pPr>
      <w:r w:rsidRPr="007D0FBB">
        <w:rPr>
          <w:rFonts w:hint="eastAsia"/>
          <w:sz w:val="24"/>
          <w:szCs w:val="24"/>
        </w:rPr>
        <w:t>经费的使用和审批程序：</w:t>
      </w:r>
    </w:p>
    <w:p w:rsidR="007D0FBB" w:rsidRDefault="007D0FBB" w:rsidP="00C40066">
      <w:pPr>
        <w:pStyle w:val="a5"/>
        <w:numPr>
          <w:ilvl w:val="0"/>
          <w:numId w:val="7"/>
        </w:numPr>
        <w:spacing w:line="360" w:lineRule="auto"/>
        <w:ind w:firstLineChars="0"/>
        <w:rPr>
          <w:sz w:val="24"/>
          <w:szCs w:val="24"/>
        </w:rPr>
      </w:pPr>
      <w:r>
        <w:rPr>
          <w:rFonts w:hint="eastAsia"/>
          <w:sz w:val="24"/>
          <w:szCs w:val="24"/>
        </w:rPr>
        <w:t>日常办公费用、本会工作人员的工资、补贴及福利，由会长办公室会议研究确定预算；</w:t>
      </w:r>
    </w:p>
    <w:p w:rsidR="007D0FBB" w:rsidRDefault="007D0FBB" w:rsidP="00C40066">
      <w:pPr>
        <w:pStyle w:val="a5"/>
        <w:numPr>
          <w:ilvl w:val="0"/>
          <w:numId w:val="7"/>
        </w:numPr>
        <w:spacing w:line="360" w:lineRule="auto"/>
        <w:ind w:firstLineChars="0"/>
        <w:rPr>
          <w:sz w:val="24"/>
          <w:szCs w:val="24"/>
        </w:rPr>
      </w:pPr>
      <w:r>
        <w:rPr>
          <w:rFonts w:hint="eastAsia"/>
          <w:sz w:val="24"/>
          <w:szCs w:val="24"/>
        </w:rPr>
        <w:t>各种会议的会务费、活动费、接待费，分别提前做出预算。属于固定资产购置的耐用品、商会大型活动（包括会员代表大会、组团业务考察）、社会捐资和赞助等重大开支，为会员服务活动等较大支出，事先编制预算，由会长办公审议通过。</w:t>
      </w:r>
    </w:p>
    <w:p w:rsidR="007D0FBB" w:rsidRDefault="007D0FBB" w:rsidP="00C40066">
      <w:pPr>
        <w:pStyle w:val="a5"/>
        <w:numPr>
          <w:ilvl w:val="0"/>
          <w:numId w:val="7"/>
        </w:numPr>
        <w:spacing w:line="360" w:lineRule="auto"/>
        <w:ind w:firstLineChars="0"/>
        <w:rPr>
          <w:sz w:val="24"/>
          <w:szCs w:val="24"/>
        </w:rPr>
      </w:pPr>
      <w:r>
        <w:rPr>
          <w:rFonts w:hint="eastAsia"/>
          <w:sz w:val="24"/>
          <w:szCs w:val="24"/>
        </w:rPr>
        <w:t>购买</w:t>
      </w:r>
      <w:r>
        <w:rPr>
          <w:rFonts w:hint="eastAsia"/>
          <w:sz w:val="24"/>
          <w:szCs w:val="24"/>
        </w:rPr>
        <w:t>500</w:t>
      </w:r>
      <w:r>
        <w:rPr>
          <w:rFonts w:hint="eastAsia"/>
          <w:sz w:val="24"/>
          <w:szCs w:val="24"/>
        </w:rPr>
        <w:t>元以下的日常</w:t>
      </w:r>
      <w:r w:rsidR="00794F88">
        <w:rPr>
          <w:rFonts w:hint="eastAsia"/>
          <w:sz w:val="24"/>
          <w:szCs w:val="24"/>
        </w:rPr>
        <w:t>办公用品和购置</w:t>
      </w:r>
      <w:r w:rsidR="00794F88">
        <w:rPr>
          <w:rFonts w:hint="eastAsia"/>
          <w:sz w:val="24"/>
          <w:szCs w:val="24"/>
        </w:rPr>
        <w:t>2000</w:t>
      </w:r>
      <w:r w:rsidR="00794F88">
        <w:rPr>
          <w:rFonts w:hint="eastAsia"/>
          <w:sz w:val="24"/>
          <w:szCs w:val="24"/>
        </w:rPr>
        <w:t>元以下的商会固定资产支出，须由经办人报请秘书长同意方可开支；</w:t>
      </w:r>
      <w:r w:rsidR="00794F88">
        <w:rPr>
          <w:rFonts w:hint="eastAsia"/>
          <w:sz w:val="24"/>
          <w:szCs w:val="24"/>
        </w:rPr>
        <w:t>2000</w:t>
      </w:r>
      <w:r w:rsidR="00794F88">
        <w:rPr>
          <w:rFonts w:hint="eastAsia"/>
          <w:sz w:val="24"/>
          <w:szCs w:val="24"/>
        </w:rPr>
        <w:t>元以上须由经办人报请轮值会长、秘书长方可开支；</w:t>
      </w:r>
      <w:r w:rsidR="00794F88">
        <w:rPr>
          <w:rFonts w:hint="eastAsia"/>
          <w:sz w:val="24"/>
          <w:szCs w:val="24"/>
        </w:rPr>
        <w:t>10000</w:t>
      </w:r>
      <w:r w:rsidR="00794F88">
        <w:rPr>
          <w:rFonts w:hint="eastAsia"/>
          <w:sz w:val="24"/>
          <w:szCs w:val="24"/>
        </w:rPr>
        <w:t>元以上</w:t>
      </w:r>
      <w:r w:rsidR="00185799">
        <w:rPr>
          <w:rFonts w:hint="eastAsia"/>
          <w:sz w:val="24"/>
          <w:szCs w:val="24"/>
        </w:rPr>
        <w:t>3</w:t>
      </w:r>
      <w:r w:rsidR="00185799">
        <w:rPr>
          <w:rFonts w:hint="eastAsia"/>
          <w:sz w:val="24"/>
          <w:szCs w:val="24"/>
        </w:rPr>
        <w:t>万元以下</w:t>
      </w:r>
      <w:r w:rsidR="00794F88">
        <w:rPr>
          <w:rFonts w:hint="eastAsia"/>
          <w:sz w:val="24"/>
          <w:szCs w:val="24"/>
        </w:rPr>
        <w:t>须经</w:t>
      </w:r>
      <w:r w:rsidR="00185799">
        <w:rPr>
          <w:rFonts w:hint="eastAsia"/>
          <w:sz w:val="24"/>
          <w:szCs w:val="24"/>
        </w:rPr>
        <w:t>轮值会长、秘书长、</w:t>
      </w:r>
      <w:r w:rsidR="00794F88">
        <w:rPr>
          <w:rFonts w:hint="eastAsia"/>
          <w:sz w:val="24"/>
          <w:szCs w:val="24"/>
        </w:rPr>
        <w:t>会长</w:t>
      </w:r>
      <w:r w:rsidR="00185799">
        <w:rPr>
          <w:rFonts w:hint="eastAsia"/>
          <w:sz w:val="24"/>
          <w:szCs w:val="24"/>
        </w:rPr>
        <w:t>同意会签方可开支；</w:t>
      </w:r>
      <w:r w:rsidR="00185799">
        <w:rPr>
          <w:rFonts w:hint="eastAsia"/>
          <w:sz w:val="24"/>
          <w:szCs w:val="24"/>
        </w:rPr>
        <w:t>3</w:t>
      </w:r>
      <w:r w:rsidR="00185799">
        <w:rPr>
          <w:rFonts w:hint="eastAsia"/>
          <w:sz w:val="24"/>
          <w:szCs w:val="24"/>
        </w:rPr>
        <w:t>万元以上须经会长办公会议确定后方可开支。</w:t>
      </w:r>
    </w:p>
    <w:p w:rsidR="00794F88" w:rsidRDefault="00794F88" w:rsidP="00C40066">
      <w:pPr>
        <w:pStyle w:val="a5"/>
        <w:numPr>
          <w:ilvl w:val="0"/>
          <w:numId w:val="7"/>
        </w:numPr>
        <w:spacing w:line="360" w:lineRule="auto"/>
        <w:ind w:firstLineChars="0"/>
        <w:rPr>
          <w:sz w:val="24"/>
          <w:szCs w:val="24"/>
        </w:rPr>
      </w:pPr>
      <w:r>
        <w:rPr>
          <w:rFonts w:hint="eastAsia"/>
          <w:sz w:val="24"/>
          <w:szCs w:val="24"/>
        </w:rPr>
        <w:t>以上各种开支须由两名经手人</w:t>
      </w:r>
      <w:r w:rsidR="00FC7C1E">
        <w:rPr>
          <w:rFonts w:hint="eastAsia"/>
          <w:sz w:val="24"/>
          <w:szCs w:val="24"/>
        </w:rPr>
        <w:t>签字，轮值会长签字、经秘书长，会长同时审签报销。各项费用支出须有合法的原始凭证，并在正式票据上注明用途。</w:t>
      </w:r>
    </w:p>
    <w:p w:rsidR="00FC7C1E" w:rsidRDefault="00FC7C1E" w:rsidP="00C40066">
      <w:pPr>
        <w:pStyle w:val="a5"/>
        <w:numPr>
          <w:ilvl w:val="0"/>
          <w:numId w:val="4"/>
        </w:numPr>
        <w:spacing w:line="360" w:lineRule="auto"/>
        <w:ind w:firstLineChars="0"/>
        <w:rPr>
          <w:sz w:val="24"/>
          <w:szCs w:val="24"/>
        </w:rPr>
      </w:pPr>
      <w:r>
        <w:rPr>
          <w:rFonts w:hint="eastAsia"/>
          <w:sz w:val="24"/>
          <w:szCs w:val="24"/>
        </w:rPr>
        <w:t>商会设立一个银行账户，根据银行要求办理有关手续，银行账户专户专用，账户不得转让，不得出租、出借，不得为企业和其他单位代收代付资金。收取会费一律使用社团收费收据。</w:t>
      </w:r>
    </w:p>
    <w:p w:rsidR="00FC7C1E" w:rsidRDefault="00FC7C1E" w:rsidP="00C40066">
      <w:pPr>
        <w:pStyle w:val="a5"/>
        <w:numPr>
          <w:ilvl w:val="0"/>
          <w:numId w:val="4"/>
        </w:numPr>
        <w:spacing w:line="360" w:lineRule="auto"/>
        <w:ind w:firstLineChars="0"/>
        <w:rPr>
          <w:sz w:val="24"/>
          <w:szCs w:val="24"/>
        </w:rPr>
      </w:pPr>
      <w:r>
        <w:rPr>
          <w:rFonts w:hint="eastAsia"/>
          <w:sz w:val="24"/>
          <w:szCs w:val="24"/>
        </w:rPr>
        <w:t>为确保资金的安全，备用现金不超过</w:t>
      </w:r>
      <w:r>
        <w:rPr>
          <w:rFonts w:hint="eastAsia"/>
          <w:sz w:val="24"/>
          <w:szCs w:val="24"/>
        </w:rPr>
        <w:t>2000</w:t>
      </w:r>
      <w:r>
        <w:rPr>
          <w:rFonts w:hint="eastAsia"/>
          <w:sz w:val="24"/>
          <w:szCs w:val="24"/>
        </w:rPr>
        <w:t>元，商会财务印章和会长印章由专人分开保管。</w:t>
      </w:r>
    </w:p>
    <w:p w:rsidR="007E78AC" w:rsidRPr="007E78AC" w:rsidRDefault="00FC7C1E" w:rsidP="00C40066">
      <w:pPr>
        <w:pStyle w:val="a5"/>
        <w:numPr>
          <w:ilvl w:val="0"/>
          <w:numId w:val="4"/>
        </w:numPr>
        <w:spacing w:line="360" w:lineRule="auto"/>
        <w:ind w:firstLineChars="0"/>
        <w:rPr>
          <w:sz w:val="24"/>
          <w:szCs w:val="24"/>
        </w:rPr>
      </w:pPr>
      <w:r>
        <w:rPr>
          <w:rFonts w:hint="eastAsia"/>
          <w:sz w:val="24"/>
          <w:szCs w:val="24"/>
        </w:rPr>
        <w:lastRenderedPageBreak/>
        <w:t>商会配备会计和出纳人员各一名。会计人员负责会计核算、编制会计报表；出纳人员负责登记会费等各种收入和其他款项的收缴、经费支出、办理银行存款、现金收付、检查票据和报告</w:t>
      </w:r>
      <w:r w:rsidR="00CE0467">
        <w:rPr>
          <w:rFonts w:hint="eastAsia"/>
          <w:sz w:val="24"/>
          <w:szCs w:val="24"/>
        </w:rPr>
        <w:t>财务</w:t>
      </w:r>
      <w:r w:rsidR="007E78AC">
        <w:rPr>
          <w:rFonts w:hint="eastAsia"/>
        </w:rPr>
        <w:t>收支情况。</w:t>
      </w:r>
    </w:p>
    <w:p w:rsidR="007E78AC" w:rsidRPr="007E78AC" w:rsidRDefault="007E78AC" w:rsidP="00C40066">
      <w:pPr>
        <w:pStyle w:val="a5"/>
        <w:numPr>
          <w:ilvl w:val="0"/>
          <w:numId w:val="4"/>
        </w:numPr>
        <w:spacing w:line="360" w:lineRule="auto"/>
        <w:ind w:firstLineChars="0"/>
        <w:rPr>
          <w:sz w:val="24"/>
          <w:szCs w:val="24"/>
        </w:rPr>
      </w:pPr>
      <w:r w:rsidRPr="007E78AC">
        <w:rPr>
          <w:rFonts w:hint="eastAsia"/>
          <w:sz w:val="24"/>
          <w:szCs w:val="24"/>
        </w:rPr>
        <w:t>建立财务档案，妥善保管各种财务资料，不得遗失。</w:t>
      </w:r>
    </w:p>
    <w:p w:rsidR="007E78AC" w:rsidRDefault="007E78AC" w:rsidP="00C40066">
      <w:pPr>
        <w:pStyle w:val="a5"/>
        <w:numPr>
          <w:ilvl w:val="0"/>
          <w:numId w:val="4"/>
        </w:numPr>
        <w:spacing w:line="360" w:lineRule="auto"/>
        <w:ind w:firstLineChars="0"/>
        <w:rPr>
          <w:sz w:val="24"/>
          <w:szCs w:val="24"/>
        </w:rPr>
      </w:pPr>
      <w:r w:rsidRPr="007E78AC">
        <w:rPr>
          <w:rFonts w:hint="eastAsia"/>
          <w:sz w:val="24"/>
          <w:szCs w:val="24"/>
        </w:rPr>
        <w:t>监事会可不定期对财务账目进行抽查。</w:t>
      </w:r>
      <w:r w:rsidR="002B76B2" w:rsidRPr="007E78AC">
        <w:rPr>
          <w:rFonts w:hint="eastAsia"/>
          <w:sz w:val="24"/>
          <w:szCs w:val="24"/>
        </w:rPr>
        <w:t xml:space="preserve"> </w:t>
      </w:r>
    </w:p>
    <w:p w:rsidR="007E78AC" w:rsidRDefault="007E78AC" w:rsidP="00C40066">
      <w:pPr>
        <w:pStyle w:val="a5"/>
        <w:numPr>
          <w:ilvl w:val="0"/>
          <w:numId w:val="4"/>
        </w:numPr>
        <w:spacing w:line="360" w:lineRule="auto"/>
        <w:ind w:firstLineChars="0"/>
        <w:rPr>
          <w:sz w:val="24"/>
          <w:szCs w:val="24"/>
        </w:rPr>
      </w:pPr>
      <w:r>
        <w:rPr>
          <w:rFonts w:hint="eastAsia"/>
          <w:sz w:val="24"/>
          <w:szCs w:val="24"/>
        </w:rPr>
        <w:t>本会财务部门每年要及时向理事会提交半年和年度财务报告，并接受广大会员的监督。</w:t>
      </w:r>
    </w:p>
    <w:p w:rsidR="007E78AC" w:rsidRDefault="007E78AC" w:rsidP="00C40066">
      <w:pPr>
        <w:pStyle w:val="a5"/>
        <w:numPr>
          <w:ilvl w:val="0"/>
          <w:numId w:val="4"/>
        </w:numPr>
        <w:spacing w:line="360" w:lineRule="auto"/>
        <w:ind w:firstLineChars="0"/>
        <w:rPr>
          <w:sz w:val="24"/>
          <w:szCs w:val="24"/>
        </w:rPr>
      </w:pPr>
      <w:r>
        <w:rPr>
          <w:rFonts w:hint="eastAsia"/>
          <w:sz w:val="24"/>
          <w:szCs w:val="24"/>
        </w:rPr>
        <w:t>会费的收支每季度要以清单报表形式采取书面或网络等手段向会长会议报告。</w:t>
      </w:r>
    </w:p>
    <w:p w:rsidR="007E78AC" w:rsidRDefault="007E78AC" w:rsidP="00C40066">
      <w:pPr>
        <w:pStyle w:val="a5"/>
        <w:numPr>
          <w:ilvl w:val="0"/>
          <w:numId w:val="4"/>
        </w:numPr>
        <w:spacing w:line="360" w:lineRule="auto"/>
        <w:ind w:firstLineChars="0"/>
        <w:rPr>
          <w:sz w:val="24"/>
          <w:szCs w:val="24"/>
        </w:rPr>
      </w:pPr>
      <w:r>
        <w:rPr>
          <w:rFonts w:hint="eastAsia"/>
          <w:sz w:val="24"/>
          <w:szCs w:val="24"/>
        </w:rPr>
        <w:t>每笔会费的收支要有详细说明，内容包括时间，地点，是由等。</w:t>
      </w:r>
    </w:p>
    <w:p w:rsidR="007E78AC" w:rsidRDefault="007E78AC" w:rsidP="00C40066">
      <w:pPr>
        <w:pStyle w:val="a5"/>
        <w:numPr>
          <w:ilvl w:val="0"/>
          <w:numId w:val="4"/>
        </w:numPr>
        <w:spacing w:line="360" w:lineRule="auto"/>
        <w:ind w:firstLineChars="0"/>
        <w:rPr>
          <w:sz w:val="24"/>
          <w:szCs w:val="24"/>
        </w:rPr>
      </w:pPr>
      <w:r>
        <w:rPr>
          <w:rFonts w:hint="eastAsia"/>
          <w:sz w:val="24"/>
          <w:szCs w:val="24"/>
        </w:rPr>
        <w:t>每年底要对来年会费支出做出预决算，预决算要有详细列支事项，报会长会议审核通过。</w:t>
      </w:r>
    </w:p>
    <w:p w:rsidR="004351C3" w:rsidRPr="004351C3" w:rsidRDefault="007E78AC" w:rsidP="00C40066">
      <w:pPr>
        <w:pStyle w:val="a5"/>
        <w:numPr>
          <w:ilvl w:val="0"/>
          <w:numId w:val="4"/>
        </w:numPr>
        <w:spacing w:line="360" w:lineRule="auto"/>
        <w:ind w:firstLineChars="0"/>
        <w:rPr>
          <w:sz w:val="24"/>
          <w:szCs w:val="24"/>
        </w:rPr>
      </w:pPr>
      <w:r>
        <w:rPr>
          <w:rFonts w:hint="eastAsia"/>
          <w:sz w:val="24"/>
          <w:szCs w:val="24"/>
        </w:rPr>
        <w:t>本制度经会员代表大会审议</w:t>
      </w:r>
      <w:r w:rsidR="004351C3" w:rsidRPr="004351C3">
        <w:rPr>
          <w:rFonts w:hint="eastAsia"/>
          <w:sz w:val="24"/>
          <w:szCs w:val="24"/>
        </w:rPr>
        <w:t>通过执行。</w:t>
      </w:r>
    </w:p>
    <w:p w:rsidR="00937DBE" w:rsidRPr="00937DBE" w:rsidRDefault="004351C3" w:rsidP="00C40066">
      <w:pPr>
        <w:pStyle w:val="a5"/>
        <w:numPr>
          <w:ilvl w:val="0"/>
          <w:numId w:val="4"/>
        </w:numPr>
        <w:spacing w:line="360" w:lineRule="auto"/>
        <w:ind w:firstLineChars="0"/>
        <w:rPr>
          <w:sz w:val="24"/>
          <w:szCs w:val="24"/>
        </w:rPr>
      </w:pPr>
      <w:r w:rsidRPr="004351C3">
        <w:rPr>
          <w:rFonts w:hint="eastAsia"/>
          <w:sz w:val="24"/>
          <w:szCs w:val="24"/>
        </w:rPr>
        <w:t>本制度由本会办公室负责解释，</w:t>
      </w:r>
      <w:r w:rsidRPr="004351C3">
        <w:rPr>
          <w:rFonts w:hint="eastAsia"/>
          <w:sz w:val="24"/>
          <w:szCs w:val="24"/>
        </w:rPr>
        <w:t xml:space="preserve"> </w:t>
      </w:r>
      <w:r w:rsidRPr="004351C3">
        <w:rPr>
          <w:rFonts w:hint="eastAsia"/>
          <w:sz w:val="24"/>
          <w:szCs w:val="24"/>
        </w:rPr>
        <w:t>并可根据商会发展需要做相应调整。</w:t>
      </w:r>
      <w:r w:rsidR="002B76B2" w:rsidRPr="004351C3">
        <w:rPr>
          <w:rFonts w:hint="eastAsia"/>
          <w:sz w:val="24"/>
          <w:szCs w:val="24"/>
        </w:rPr>
        <w:t xml:space="preserve">       </w:t>
      </w:r>
      <w:r w:rsidR="002B76B2">
        <w:rPr>
          <w:rFonts w:hint="eastAsia"/>
        </w:rPr>
        <w:t xml:space="preserve">    </w:t>
      </w:r>
    </w:p>
    <w:p w:rsidR="006A0568" w:rsidRDefault="00937DBE" w:rsidP="00C40066">
      <w:pPr>
        <w:spacing w:line="360" w:lineRule="auto"/>
        <w:rPr>
          <w:rFonts w:hint="eastAsia"/>
        </w:rPr>
      </w:pPr>
      <w:r>
        <w:rPr>
          <w:rFonts w:hint="eastAsia"/>
        </w:rPr>
        <w:t xml:space="preserve">              </w:t>
      </w:r>
      <w:r w:rsidR="002B76B2">
        <w:rPr>
          <w:rFonts w:hint="eastAsia"/>
        </w:rPr>
        <w:t xml:space="preserve">                                      </w:t>
      </w:r>
      <w:r w:rsidR="006A0568">
        <w:rPr>
          <w:rFonts w:hint="eastAsia"/>
        </w:rPr>
        <w:t xml:space="preserve">                         </w:t>
      </w:r>
    </w:p>
    <w:p w:rsidR="006A0568" w:rsidRDefault="002B76B2" w:rsidP="006A0568">
      <w:pPr>
        <w:spacing w:line="360" w:lineRule="auto"/>
        <w:jc w:val="right"/>
        <w:rPr>
          <w:rFonts w:hint="eastAsia"/>
        </w:rPr>
      </w:pPr>
      <w:r>
        <w:rPr>
          <w:rFonts w:hint="eastAsia"/>
        </w:rPr>
        <w:t xml:space="preserve">       </w:t>
      </w:r>
      <w:r w:rsidR="006A0568" w:rsidRPr="006A0568">
        <w:rPr>
          <w:rFonts w:hint="eastAsia"/>
          <w:sz w:val="28"/>
          <w:szCs w:val="28"/>
        </w:rPr>
        <w:t>山东省河南商会淄博分会</w:t>
      </w:r>
    </w:p>
    <w:p w:rsidR="006A0568" w:rsidRDefault="006A0568" w:rsidP="006A0568">
      <w:pPr>
        <w:spacing w:line="360" w:lineRule="auto"/>
        <w:jc w:val="right"/>
        <w:rPr>
          <w:rFonts w:hint="eastAsia"/>
        </w:rPr>
      </w:pPr>
      <w:r>
        <w:rPr>
          <w:rFonts w:hint="eastAsia"/>
          <w:sz w:val="28"/>
          <w:szCs w:val="28"/>
        </w:rPr>
        <w:t>二〇一五年二月一日</w:t>
      </w:r>
    </w:p>
    <w:p w:rsidR="004358AB" w:rsidRPr="00937DBE" w:rsidRDefault="002B76B2" w:rsidP="00C40066">
      <w:pPr>
        <w:spacing w:line="360" w:lineRule="auto"/>
        <w:rPr>
          <w:sz w:val="24"/>
          <w:szCs w:val="24"/>
        </w:rPr>
      </w:pPr>
      <w:r>
        <w:rPr>
          <w:rFonts w:hint="eastAsia"/>
        </w:rPr>
        <w:t xml:space="preserve">                                                                                                                                                                                                                                                                                                                                                                                                                                                                                                                                                                                                                                                                                                                                                                                                                                                                                                                                                                                   </w:t>
      </w:r>
    </w:p>
    <w:sectPr w:rsidR="004358AB" w:rsidRPr="00937DBE"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A53" w:rsidRDefault="00CF4A53" w:rsidP="002B76B2">
      <w:pPr>
        <w:spacing w:after="0"/>
      </w:pPr>
      <w:r>
        <w:separator/>
      </w:r>
    </w:p>
  </w:endnote>
  <w:endnote w:type="continuationSeparator" w:id="0">
    <w:p w:rsidR="00CF4A53" w:rsidRDefault="00CF4A53" w:rsidP="002B76B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A53" w:rsidRDefault="00CF4A53" w:rsidP="002B76B2">
      <w:pPr>
        <w:spacing w:after="0"/>
      </w:pPr>
      <w:r>
        <w:separator/>
      </w:r>
    </w:p>
  </w:footnote>
  <w:footnote w:type="continuationSeparator" w:id="0">
    <w:p w:rsidR="00CF4A53" w:rsidRDefault="00CF4A53" w:rsidP="002B76B2">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9416E"/>
    <w:multiLevelType w:val="hybridMultilevel"/>
    <w:tmpl w:val="61FA2F44"/>
    <w:lvl w:ilvl="0" w:tplc="4D96E316">
      <w:start w:val="1"/>
      <w:numFmt w:val="decimal"/>
      <w:lvlText w:val="%1、"/>
      <w:lvlJc w:val="left"/>
      <w:pPr>
        <w:ind w:left="840" w:hanging="720"/>
      </w:pPr>
      <w:rPr>
        <w:rFonts w:hint="default"/>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1">
    <w:nsid w:val="21156849"/>
    <w:multiLevelType w:val="hybridMultilevel"/>
    <w:tmpl w:val="D090996C"/>
    <w:lvl w:ilvl="0" w:tplc="3B5EE65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C326D3D"/>
    <w:multiLevelType w:val="hybridMultilevel"/>
    <w:tmpl w:val="7AEC3B4A"/>
    <w:lvl w:ilvl="0" w:tplc="2458A27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CF55BC3"/>
    <w:multiLevelType w:val="hybridMultilevel"/>
    <w:tmpl w:val="2A5C6990"/>
    <w:lvl w:ilvl="0" w:tplc="DFA8C780">
      <w:start w:val="1"/>
      <w:numFmt w:val="japaneseCounting"/>
      <w:lvlText w:val="%1、"/>
      <w:lvlJc w:val="left"/>
      <w:pPr>
        <w:ind w:left="1440" w:hanging="9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73850974"/>
    <w:multiLevelType w:val="hybridMultilevel"/>
    <w:tmpl w:val="BE14B978"/>
    <w:lvl w:ilvl="0" w:tplc="D3BC86E0">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5">
    <w:nsid w:val="73B95A9B"/>
    <w:multiLevelType w:val="hybridMultilevel"/>
    <w:tmpl w:val="4980396A"/>
    <w:lvl w:ilvl="0" w:tplc="FA5085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D82437A"/>
    <w:multiLevelType w:val="hybridMultilevel"/>
    <w:tmpl w:val="48763D02"/>
    <w:lvl w:ilvl="0" w:tplc="0D9095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4"/>
  </w:num>
  <w:num w:numId="4">
    <w:abstractNumId w:val="1"/>
  </w:num>
  <w:num w:numId="5">
    <w:abstractNumId w:val="0"/>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21506"/>
  </w:hdrShapeDefaults>
  <w:footnotePr>
    <w:footnote w:id="-1"/>
    <w:footnote w:id="0"/>
  </w:footnotePr>
  <w:endnotePr>
    <w:endnote w:id="-1"/>
    <w:endnote w:id="0"/>
  </w:endnotePr>
  <w:compat>
    <w:useFELayout/>
  </w:compat>
  <w:rsids>
    <w:rsidRoot w:val="00D31D50"/>
    <w:rsid w:val="00006D83"/>
    <w:rsid w:val="000E22E3"/>
    <w:rsid w:val="00137DE2"/>
    <w:rsid w:val="00185799"/>
    <w:rsid w:val="0021395D"/>
    <w:rsid w:val="00236F6A"/>
    <w:rsid w:val="00275909"/>
    <w:rsid w:val="002B76B2"/>
    <w:rsid w:val="002D3D22"/>
    <w:rsid w:val="00323B43"/>
    <w:rsid w:val="003B7F75"/>
    <w:rsid w:val="003D37D8"/>
    <w:rsid w:val="00426133"/>
    <w:rsid w:val="004351C3"/>
    <w:rsid w:val="004358AB"/>
    <w:rsid w:val="00454C9F"/>
    <w:rsid w:val="00492DC4"/>
    <w:rsid w:val="005E3E08"/>
    <w:rsid w:val="006A0568"/>
    <w:rsid w:val="00706404"/>
    <w:rsid w:val="00762027"/>
    <w:rsid w:val="00794F88"/>
    <w:rsid w:val="007D0FBB"/>
    <w:rsid w:val="007E78AC"/>
    <w:rsid w:val="00823718"/>
    <w:rsid w:val="008B7726"/>
    <w:rsid w:val="00937DBE"/>
    <w:rsid w:val="00976763"/>
    <w:rsid w:val="00A31D0A"/>
    <w:rsid w:val="00A9217F"/>
    <w:rsid w:val="00C24BE1"/>
    <w:rsid w:val="00C40066"/>
    <w:rsid w:val="00CE0467"/>
    <w:rsid w:val="00CF4A53"/>
    <w:rsid w:val="00D31D50"/>
    <w:rsid w:val="00E200CE"/>
    <w:rsid w:val="00F115A9"/>
    <w:rsid w:val="00FC7C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B76B2"/>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2B76B2"/>
    <w:rPr>
      <w:rFonts w:ascii="Tahoma" w:hAnsi="Tahoma"/>
      <w:sz w:val="18"/>
      <w:szCs w:val="18"/>
    </w:rPr>
  </w:style>
  <w:style w:type="paragraph" w:styleId="a4">
    <w:name w:val="footer"/>
    <w:basedOn w:val="a"/>
    <w:link w:val="Char0"/>
    <w:uiPriority w:val="99"/>
    <w:semiHidden/>
    <w:unhideWhenUsed/>
    <w:rsid w:val="002B76B2"/>
    <w:pPr>
      <w:tabs>
        <w:tab w:val="center" w:pos="4153"/>
        <w:tab w:val="right" w:pos="8306"/>
      </w:tabs>
    </w:pPr>
    <w:rPr>
      <w:sz w:val="18"/>
      <w:szCs w:val="18"/>
    </w:rPr>
  </w:style>
  <w:style w:type="character" w:customStyle="1" w:styleId="Char0">
    <w:name w:val="页脚 Char"/>
    <w:basedOn w:val="a0"/>
    <w:link w:val="a4"/>
    <w:uiPriority w:val="99"/>
    <w:semiHidden/>
    <w:rsid w:val="002B76B2"/>
    <w:rPr>
      <w:rFonts w:ascii="Tahoma" w:hAnsi="Tahoma"/>
      <w:sz w:val="18"/>
      <w:szCs w:val="18"/>
    </w:rPr>
  </w:style>
  <w:style w:type="paragraph" w:styleId="a5">
    <w:name w:val="List Paragraph"/>
    <w:basedOn w:val="a"/>
    <w:uiPriority w:val="34"/>
    <w:qFormat/>
    <w:rsid w:val="00236F6A"/>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4</Pages>
  <Words>423</Words>
  <Characters>2416</Characters>
  <Application>Microsoft Office Word</Application>
  <DocSecurity>0</DocSecurity>
  <Lines>20</Lines>
  <Paragraphs>5</Paragraphs>
  <ScaleCrop>false</ScaleCrop>
  <Company/>
  <LinksUpToDate>false</LinksUpToDate>
  <CharactersWithSpaces>2834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12</cp:revision>
  <dcterms:created xsi:type="dcterms:W3CDTF">2008-09-11T17:20:00Z</dcterms:created>
  <dcterms:modified xsi:type="dcterms:W3CDTF">2015-01-25T02:17:00Z</dcterms:modified>
</cp:coreProperties>
</file>